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1930"/>
        <w:gridCol w:w="978"/>
        <w:gridCol w:w="6352"/>
      </w:tblGrid>
      <w:tr>
        <w:trPr>
          <w:trHeight w:val="50" w:hRule="exact"/>
        </w:trPr>
        <w:tc>
          <w:tcPr>
            <w:tcW w:w="1930"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2" w:after="7" w:line="240" w:lineRule="auto"/>
              <w:ind w:right="0" w:left="29"/>
              <w:jc w:val="center"/>
              <w:textAlignment w:val="baseline"/>
            </w:pPr>
            <w:r>
              <w:drawing>
                <wp:inline>
                  <wp:extent cx="1207135" cy="12192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207135" cy="1219200"/>
                          </a:xfrm>
                          <a:prstGeom prst="rect"/>
                        </pic:spPr>
                      </pic:pic>
                    </a:graphicData>
                  </a:graphic>
                </wp:inline>
              </w:drawing>
            </w:r>
          </w:p>
        </w:tc>
        <w:tc>
          <w:tcPr>
            <w:tcW w:w="2908" w:type="auto"/>
            <w:gridSpan w:val="1"/>
            <w:tcBorders>
              <w:top w:val="none" w:sz="0" w:color="000000"/>
              <w:left w:val="none" w:sz="0" w:color="000000"/>
              <w:bottom w:val="single" w:sz="4" w:color="FCFAFC"/>
              <w:right w:val="none" w:sz="0" w:color="000000"/>
            </w:tcBorders>
            <w:textDirection w:val="lrTb"/>
            <w:vAlign w:val="top"/>
          </w:tcPr>
          <w:p/>
        </w:tc>
        <w:tc>
          <w:tcPr>
            <w:tcW w:w="9260" w:type="auto"/>
            <w:gridSpan w:val="1"/>
            <w:tcBorders>
              <w:top w:val="none" w:sz="0" w:color="000000"/>
              <w:left w:val="none" w:sz="0" w:color="000000"/>
              <w:bottom w:val="none" w:sz="0" w:color="000000"/>
              <w:right w:val="none" w:sz="0" w:color="000000"/>
            </w:tcBorders>
            <w:textDirection w:val="lrTb"/>
            <w:vAlign w:val="top"/>
          </w:tcPr>
          <w:p/>
        </w:tc>
      </w:tr>
      <w:tr>
        <w:trPr>
          <w:trHeight w:val="317" w:hRule="exact"/>
        </w:trPr>
        <w:tc>
          <w:tcPr>
            <w:tcW w:w="1930" w:type="auto"/>
            <w:gridSpan w:val="1"/>
            <w:vMerge w:val="continue"/>
            <w:tcBorders>
              <w:top w:val="single" w:sz="0" w:color="000000"/>
              <w:left w:val="none" w:sz="0" w:color="000000"/>
              <w:bottom w:val="single" w:sz="0" w:color="000000"/>
              <w:right w:val="none" w:sz="0" w:color="000000"/>
            </w:tcBorders>
            <w:textDirection w:val="lrTb"/>
            <w:vAlign w:val="top"/>
          </w:tcPr>
          <w:p/>
        </w:tc>
        <w:tc>
          <w:tcPr>
            <w:tcW w:w="2908" w:type="auto"/>
            <w:gridSpan w:val="1"/>
            <w:tcBorders>
              <w:top w:val="single" w:sz="4" w:color="FCFAFC"/>
              <w:left w:val="none" w:sz="0" w:color="000000"/>
              <w:bottom w:val="none" w:sz="0" w:color="000000"/>
              <w:right w:val="none" w:sz="0" w:color="000000"/>
            </w:tcBorders>
            <w:textDirection w:val="lrTb"/>
            <w:vAlign w:val="top"/>
          </w:tcPr>
          <w:p/>
        </w:tc>
        <w:tc>
          <w:tcPr>
            <w:tcW w:w="926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19" w:line="278" w:lineRule="exact"/>
              <w:ind w:right="3111" w:left="0" w:firstLine="0"/>
              <w:jc w:val="right"/>
              <w:textAlignment w:val="baseline"/>
              <w:rPr>
                <w:rFonts w:ascii="Times New Roman" w:hAnsi="Times New Roman" w:eastAsia="Times New Roman"/>
                <w:i w:val="true"/>
                <w:color w:val="000000"/>
                <w:spacing w:val="0"/>
                <w:w w:val="100"/>
                <w:sz w:val="24"/>
                <w:vertAlign w:val="baseline"/>
                <w:lang w:val="en-US"/>
              </w:rPr>
            </w:pPr>
            <w:r>
              <w:rPr>
                <w:rFonts w:ascii="Times New Roman" w:hAnsi="Times New Roman" w:eastAsia="Times New Roman"/>
                <w:i w:val="true"/>
                <w:color w:val="000000"/>
                <w:spacing w:val="0"/>
                <w:w w:val="100"/>
                <w:sz w:val="24"/>
                <w:vertAlign w:val="baseline"/>
                <w:lang w:val="en-US"/>
              </w:rPr>
              <w:t xml:space="preserve">TOWNSHIP OF MILLSTONE</w:t>
            </w:r>
          </w:p>
        </w:tc>
      </w:tr>
      <w:tr>
        <w:trPr>
          <w:trHeight w:val="523" w:hRule="exact"/>
        </w:trPr>
        <w:tc>
          <w:tcPr>
            <w:tcW w:w="1930" w:type="auto"/>
            <w:gridSpan w:val="1"/>
            <w:vMerge w:val="continue"/>
            <w:tcBorders>
              <w:top w:val="single" w:sz="0" w:color="000000"/>
              <w:left w:val="none" w:sz="0" w:color="000000"/>
              <w:bottom w:val="single" w:sz="0" w:color="000000"/>
              <w:right w:val="none" w:sz="0" w:color="000000"/>
            </w:tcBorders>
            <w:textDirection w:val="lrTb"/>
            <w:vAlign w:val="top"/>
          </w:tcPr>
          <w:p/>
        </w:tc>
        <w:tc>
          <w:tcPr>
            <w:tcW w:w="9260" w:type="auto"/>
            <w:gridSpan w:val="2"/>
            <w:tcBorders>
              <w:top w:val="none" w:sz="0" w:color="000000"/>
              <w:left w:val="none" w:sz="0" w:color="000000"/>
              <w:bottom w:val="none" w:sz="0" w:color="000000"/>
              <w:right w:val="none" w:sz="0" w:color="000000"/>
            </w:tcBorders>
            <w:textDirection w:val="lrTb"/>
            <w:vAlign w:val="center"/>
          </w:tcPr>
          <w:p>
            <w:pPr>
              <w:pageBreakBefore w:val="false"/>
              <w:spacing w:before="0" w:after="0" w:line="513" w:lineRule="exact"/>
              <w:ind w:right="2230" w:left="0" w:firstLine="0"/>
              <w:jc w:val="right"/>
              <w:textAlignment w:val="baseline"/>
              <w:rPr>
                <w:rFonts w:ascii="Times New Roman" w:hAnsi="Times New Roman" w:eastAsia="Times New Roman"/>
                <w:color w:val="000000"/>
                <w:spacing w:val="0"/>
                <w:w w:val="100"/>
                <w:sz w:val="46"/>
                <w:vertAlign w:val="baseline"/>
                <w:lang w:val="en-US"/>
              </w:rPr>
            </w:pPr>
            <w:r>
              <w:rPr>
                <w:rFonts w:ascii="Times New Roman" w:hAnsi="Times New Roman" w:eastAsia="Times New Roman"/>
                <w:color w:val="000000"/>
                <w:spacing w:val="0"/>
                <w:w w:val="100"/>
                <w:sz w:val="46"/>
                <w:vertAlign w:val="baseline"/>
                <w:lang w:val="en-US"/>
              </w:rPr>
              <w:t xml:space="preserve">Construction Department</w:t>
            </w:r>
          </w:p>
        </w:tc>
      </w:tr>
      <w:tr>
        <w:trPr>
          <w:trHeight w:val="252" w:hRule="exact"/>
        </w:trPr>
        <w:tc>
          <w:tcPr>
            <w:tcW w:w="1930" w:type="auto"/>
            <w:gridSpan w:val="1"/>
            <w:vMerge w:val="continue"/>
            <w:tcBorders>
              <w:top w:val="single" w:sz="0" w:color="000000"/>
              <w:left w:val="none" w:sz="0" w:color="000000"/>
              <w:bottom w:val="single" w:sz="0" w:color="000000"/>
              <w:right w:val="none" w:sz="0" w:color="000000"/>
            </w:tcBorders>
            <w:textDirection w:val="lrTb"/>
            <w:vAlign w:val="top"/>
          </w:tcPr>
          <w:p/>
        </w:tc>
        <w:tc>
          <w:tcPr>
            <w:tcW w:w="2908" w:type="auto"/>
            <w:gridSpan w:val="1"/>
            <w:tcBorders>
              <w:top w:val="none" w:sz="0" w:color="000000"/>
              <w:left w:val="none" w:sz="0" w:color="000000"/>
              <w:bottom w:val="none" w:sz="0" w:color="000000"/>
              <w:right w:val="none" w:sz="0" w:color="000000"/>
            </w:tcBorders>
            <w:textDirection w:val="lrTb"/>
            <w:vAlign w:val="top"/>
          </w:tcPr>
          <w:p/>
        </w:tc>
        <w:tc>
          <w:tcPr>
            <w:tcW w:w="926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15" w:line="235" w:lineRule="exact"/>
              <w:ind w:right="0" w:left="792" w:firstLine="0"/>
              <w:jc w:val="left"/>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County of Monmouth</w:t>
            </w:r>
          </w:p>
        </w:tc>
      </w:tr>
      <w:tr>
        <w:trPr>
          <w:trHeight w:val="931" w:hRule="exact"/>
        </w:trPr>
        <w:tc>
          <w:tcPr>
            <w:tcW w:w="1930" w:type="auto"/>
            <w:gridSpan w:val="1"/>
            <w:vMerge w:val="continue"/>
            <w:tcBorders>
              <w:top w:val="single" w:sz="0" w:color="000000"/>
              <w:left w:val="none" w:sz="0" w:color="000000"/>
              <w:bottom w:val="none" w:sz="0" w:color="000000"/>
              <w:right w:val="none" w:sz="0" w:color="000000"/>
            </w:tcBorders>
            <w:textDirection w:val="lrTb"/>
            <w:vAlign w:val="top"/>
          </w:tcPr>
          <w:p/>
        </w:tc>
        <w:tc>
          <w:tcPr>
            <w:tcW w:w="9260" w:type="auto"/>
            <w:gridSpan w:val="2"/>
            <w:tcBorders>
              <w:top w:val="none" w:sz="0" w:color="000000"/>
              <w:left w:val="none" w:sz="0" w:color="000000"/>
              <w:bottom w:val="none" w:sz="0" w:color="000000"/>
              <w:right w:val="none" w:sz="0" w:color="000000"/>
            </w:tcBorders>
            <w:textDirection w:val="lrTb"/>
            <w:vAlign w:val="top"/>
          </w:tcPr>
          <w:p>
            <w:pPr>
              <w:pageBreakBefore w:val="false"/>
              <w:tabs>
                <w:tab w:val="left" w:leader="none" w:pos="4536"/>
              </w:tabs>
              <w:spacing w:before="0" w:after="0" w:line="229" w:lineRule="exact"/>
              <w:ind w:right="252" w:left="4608" w:hanging="3960"/>
              <w:jc w:val="left"/>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Dennis Gibson</w:t>
            </w:r>
            <w:r>
              <w:rPr>
                <w:rFonts w:ascii="Times New Roman" w:hAnsi="Times New Roman" w:eastAsia="Times New Roman"/>
                <w:color w:val="000000"/>
                <w:spacing w:val="0"/>
                <w:w w:val="100"/>
                <w:sz w:val="21"/>
                <w:vertAlign w:val="baseline"/>
                <w:lang w:val="en-US"/>
              </w:rPr>
              <w:t xml:space="preserve">, Construction Official	</w:t>
            </w:r>
            <w:r>
              <w:rPr>
                <w:rFonts w:ascii="Times New Roman" w:hAnsi="Times New Roman" w:eastAsia="Times New Roman"/>
                <w:color w:val="000000"/>
                <w:spacing w:val="0"/>
                <w:w w:val="100"/>
                <w:sz w:val="21"/>
                <w:vertAlign w:val="baseline"/>
                <w:lang w:val="en-US"/>
              </w:rPr>
              <w:t xml:space="preserve">470 Stagecoach Road Millstone Township, NJ 08510 Phone (732) 917-2953 Fax (609) 208-2083</w:t>
            </w:r>
          </w:p>
        </w:tc>
      </w:tr>
    </w:tbl>
    <w:p>
      <w:pPr>
        <w:spacing w:before="0" w:after="952" w:line="20" w:lineRule="exact"/>
      </w:pPr>
    </w:p>
    <w:p>
      <w:pPr>
        <w:pageBreakBefore w:val="false"/>
        <w:spacing w:before="0" w:after="0" w:line="269" w:lineRule="exact"/>
        <w:ind w:right="0" w:left="0" w:firstLine="0"/>
        <w:jc w:val="center"/>
        <w:textAlignment w:val="baseline"/>
        <w:rPr>
          <w:rFonts w:ascii="Times New Roman" w:hAnsi="Times New Roman" w:eastAsia="Times New Roman"/>
          <w:b w:val="true"/>
          <w:color w:val="000000"/>
          <w:spacing w:val="6"/>
          <w:w w:val="100"/>
          <w:sz w:val="27"/>
          <w:vertAlign w:val="baseline"/>
          <w:lang w:val="en-US"/>
        </w:rPr>
      </w:pPr>
      <w:r>
        <w:rPr>
          <w:rFonts w:ascii="Times New Roman" w:hAnsi="Times New Roman" w:eastAsia="Times New Roman"/>
          <w:b w:val="true"/>
          <w:color w:val="000000"/>
          <w:spacing w:val="6"/>
          <w:w w:val="100"/>
          <w:sz w:val="27"/>
          <w:vertAlign w:val="baseline"/>
          <w:lang w:val="en-US"/>
        </w:rPr>
        <w:t xml:space="preserve">A CERTIFICATE OF OCCUPANCY SHALL BE ISSUED ONLY AFTER</w:t>
      </w:r>
    </w:p>
    <w:p>
      <w:pPr>
        <w:pageBreakBefore w:val="false"/>
        <w:spacing w:before="43" w:after="0" w:line="315" w:lineRule="exact"/>
        <w:ind w:right="0" w:left="0" w:firstLine="0"/>
        <w:jc w:val="center"/>
        <w:textAlignment w:val="baseline"/>
        <w:rPr>
          <w:rFonts w:ascii="Times New Roman" w:hAnsi="Times New Roman" w:eastAsia="Times New Roman"/>
          <w:b w:val="true"/>
          <w:color w:val="000000"/>
          <w:spacing w:val="5"/>
          <w:w w:val="100"/>
          <w:sz w:val="27"/>
          <w:u w:val="single"/>
          <w:vertAlign w:val="baseline"/>
          <w:lang w:val="en-US"/>
        </w:rPr>
      </w:pPr>
      <w:r>
        <w:pict>
          <v:line strokeweight="1.45pt" strokecolor="#000000" from="81.1pt,235.7pt" to="534.55pt,235.7pt" style="position:absolute;mso-position-horizontal-relative:page;mso-position-vertical-relative:page;">
            <v:stroke dashstyle="solid"/>
          </v:line>
        </w:pict>
      </w:r>
      <w:r>
        <w:rPr>
          <w:rFonts w:ascii="Times New Roman" w:hAnsi="Times New Roman" w:eastAsia="Times New Roman"/>
          <w:b w:val="true"/>
          <w:color w:val="000000"/>
          <w:spacing w:val="5"/>
          <w:w w:val="100"/>
          <w:sz w:val="27"/>
          <w:u w:val="single"/>
          <w:vertAlign w:val="baseline"/>
          <w:lang w:val="en-US"/>
        </w:rPr>
        <w:t xml:space="preserve">THE FOLLOWING IS SUBMITTED: </w:t>
      </w:r>
    </w:p>
    <w:p>
      <w:pPr>
        <w:pageBreakBefore w:val="false"/>
        <w:numPr>
          <w:ilvl w:val="0"/>
          <w:numId w:val="1"/>
        </w:numPr>
        <w:tabs>
          <w:tab w:val="clear" w:pos="360"/>
          <w:tab w:val="left" w:pos="360"/>
        </w:tabs>
        <w:spacing w:before="328"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Water compliance from Monmouth County Health Department.</w:t>
      </w:r>
    </w:p>
    <w:p>
      <w:pPr>
        <w:pageBreakBefore w:val="false"/>
        <w:numPr>
          <w:ilvl w:val="0"/>
          <w:numId w:val="1"/>
        </w:numPr>
        <w:tabs>
          <w:tab w:val="clear" w:pos="360"/>
          <w:tab w:val="left" w:pos="360"/>
        </w:tabs>
        <w:spacing w:before="2"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Septic compliance from Monmouth County Health Department.</w:t>
      </w:r>
    </w:p>
    <w:p>
      <w:pPr>
        <w:pageBreakBefore w:val="false"/>
        <w:numPr>
          <w:ilvl w:val="0"/>
          <w:numId w:val="1"/>
        </w:numPr>
        <w:tabs>
          <w:tab w:val="clear" w:pos="360"/>
          <w:tab w:val="left" w:pos="360"/>
        </w:tabs>
        <w:spacing w:before="0" w:after="0" w:line="274"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Soil compliance from Freehold Soil Conservation District.</w:t>
      </w:r>
    </w:p>
    <w:p>
      <w:pPr>
        <w:pageBreakBefore w:val="false"/>
        <w:numPr>
          <w:ilvl w:val="0"/>
          <w:numId w:val="1"/>
        </w:numPr>
        <w:tabs>
          <w:tab w:val="clear" w:pos="360"/>
          <w:tab w:val="left" w:pos="360"/>
        </w:tabs>
        <w:spacing w:before="0" w:after="0" w:line="276" w:lineRule="exact"/>
        <w:ind w:right="288"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Final survey and final grading plan for engineering department. Township engineer will make final inspection of site which will include final grading, stabilization, splashblocks, curbing, driveway, apron, etc. This inspection shall be scheduled through the building department.</w:t>
      </w:r>
    </w:p>
    <w:p>
      <w:pPr>
        <w:pageBreakBefore w:val="false"/>
        <w:numPr>
          <w:ilvl w:val="0"/>
          <w:numId w:val="1"/>
        </w:numPr>
        <w:tabs>
          <w:tab w:val="clear" w:pos="360"/>
          <w:tab w:val="left" w:pos="360"/>
        </w:tabs>
        <w:spacing w:before="2"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Final approval from Building Subcode Official.</w:t>
      </w:r>
    </w:p>
    <w:p>
      <w:pPr>
        <w:pageBreakBefore w:val="false"/>
        <w:numPr>
          <w:ilvl w:val="0"/>
          <w:numId w:val="1"/>
        </w:numPr>
        <w:tabs>
          <w:tab w:val="clear" w:pos="360"/>
          <w:tab w:val="left" w:pos="360"/>
        </w:tabs>
        <w:spacing w:before="0" w:after="0" w:line="274"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Final approval from Electrical Subcode Official.</w:t>
      </w:r>
    </w:p>
    <w:p>
      <w:pPr>
        <w:pageBreakBefore w:val="false"/>
        <w:numPr>
          <w:ilvl w:val="0"/>
          <w:numId w:val="1"/>
        </w:numPr>
        <w:tabs>
          <w:tab w:val="clear" w:pos="360"/>
          <w:tab w:val="left" w:pos="360"/>
        </w:tabs>
        <w:spacing w:before="0" w:after="0" w:line="273"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Final approval from Fire Subcode Official.</w:t>
      </w:r>
    </w:p>
    <w:p>
      <w:pPr>
        <w:pageBreakBefore w:val="false"/>
        <w:numPr>
          <w:ilvl w:val="0"/>
          <w:numId w:val="1"/>
        </w:numPr>
        <w:tabs>
          <w:tab w:val="clear" w:pos="360"/>
          <w:tab w:val="left" w:pos="360"/>
        </w:tabs>
        <w:spacing w:before="3" w:after="0" w:line="276" w:lineRule="exact"/>
        <w:ind w:right="0" w:left="360" w:hanging="36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Final Approval from Plumbing Subcode Official.</w:t>
      </w:r>
    </w:p>
    <w:p>
      <w:pPr>
        <w:pageBreakBefore w:val="false"/>
        <w:numPr>
          <w:ilvl w:val="0"/>
          <w:numId w:val="1"/>
        </w:numPr>
        <w:tabs>
          <w:tab w:val="clear" w:pos="360"/>
          <w:tab w:val="left" w:pos="360"/>
        </w:tabs>
        <w:spacing w:before="0" w:after="0" w:line="273" w:lineRule="exact"/>
        <w:ind w:right="216"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Home warranty from registered builder or waiver from owner if house was built by owner and will be occupied by same.</w:t>
      </w:r>
    </w:p>
    <w:p>
      <w:pPr>
        <w:pageBreakBefore w:val="false"/>
        <w:numPr>
          <w:ilvl w:val="0"/>
          <w:numId w:val="1"/>
        </w:numPr>
        <w:tabs>
          <w:tab w:val="clear" w:pos="360"/>
          <w:tab w:val="left" w:pos="360"/>
        </w:tabs>
        <w:spacing w:before="2" w:after="0" w:line="276" w:lineRule="exact"/>
        <w:ind w:right="0"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Application for Certificate of Occupancy.</w:t>
      </w:r>
    </w:p>
    <w:p>
      <w:pPr>
        <w:pageBreakBefore w:val="false"/>
        <w:numPr>
          <w:ilvl w:val="0"/>
          <w:numId w:val="1"/>
        </w:numPr>
        <w:tabs>
          <w:tab w:val="clear" w:pos="360"/>
          <w:tab w:val="left" w:pos="360"/>
        </w:tabs>
        <w:spacing w:before="3" w:after="0" w:line="276" w:lineRule="exact"/>
        <w:ind w:right="0" w:left="360" w:hanging="36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COAH and Property Taxes paid in full.</w:t>
      </w:r>
    </w:p>
    <w:p>
      <w:pPr>
        <w:pageBreakBefore w:val="false"/>
        <w:spacing w:before="464" w:after="0" w:line="321" w:lineRule="exact"/>
        <w:ind w:right="72" w:left="0" w:firstLine="0"/>
        <w:jc w:val="left"/>
        <w:textAlignment w:val="baseline"/>
        <w:rPr>
          <w:rFonts w:ascii="Times New Roman" w:hAnsi="Times New Roman" w:eastAsia="Times New Roman"/>
          <w:color w:val="000000"/>
          <w:spacing w:val="0"/>
          <w:w w:val="100"/>
          <w:sz w:val="28"/>
          <w:vertAlign w:val="baseline"/>
          <w:lang w:val="en-US"/>
        </w:rPr>
      </w:pPr>
      <w:r>
        <w:rPr>
          <w:rFonts w:ascii="Times New Roman" w:hAnsi="Times New Roman" w:eastAsia="Times New Roman"/>
          <w:color w:val="000000"/>
          <w:spacing w:val="0"/>
          <w:w w:val="100"/>
          <w:sz w:val="28"/>
          <w:vertAlign w:val="baseline"/>
          <w:lang w:val="en-US"/>
        </w:rPr>
        <w:t xml:space="preserve">Construction Official will review the above for completeness. The certificate will be issued only after the construction official is assured that all of the above items are in compliance.</w:t>
      </w:r>
    </w:p>
    <w:p>
      <w:pPr>
        <w:pageBreakBefore w:val="false"/>
        <w:spacing w:before="321" w:after="0" w:line="322" w:lineRule="exact"/>
        <w:ind w:right="288" w:left="0" w:firstLine="0"/>
        <w:jc w:val="both"/>
        <w:textAlignment w:val="baseline"/>
        <w:rPr>
          <w:rFonts w:ascii="Times New Roman" w:hAnsi="Times New Roman" w:eastAsia="Times New Roman"/>
          <w:i w:val="true"/>
          <w:color w:val="000000"/>
          <w:spacing w:val="0"/>
          <w:w w:val="100"/>
          <w:sz w:val="28"/>
          <w:vertAlign w:val="baseline"/>
          <w:lang w:val="en-US"/>
        </w:rPr>
      </w:pPr>
      <w:r>
        <w:rPr>
          <w:rFonts w:ascii="Times New Roman" w:hAnsi="Times New Roman" w:eastAsia="Times New Roman"/>
          <w:i w:val="true"/>
          <w:color w:val="000000"/>
          <w:spacing w:val="0"/>
          <w:w w:val="100"/>
          <w:sz w:val="28"/>
          <w:vertAlign w:val="baseline"/>
          <w:lang w:val="en-US"/>
        </w:rPr>
        <w:t xml:space="preserve">I have read the above certificate of occupancy requirements and understand no certificate will be issued without above approvals.</w:t>
      </w:r>
    </w:p>
    <w:p>
      <w:pPr>
        <w:pageBreakBefore w:val="false"/>
        <w:tabs>
          <w:tab w:val="left" w:leader="underscore" w:pos="7992"/>
        </w:tabs>
        <w:spacing w:before="638" w:after="479" w:line="272" w:lineRule="exact"/>
        <w:ind w:right="0" w:left="720" w:firstLine="0"/>
        <w:jc w:val="left"/>
        <w:textAlignment w:val="baseline"/>
        <w:rPr>
          <w:rFonts w:ascii="Times New Roman" w:hAnsi="Times New Roman" w:eastAsia="Times New Roman"/>
          <w:b w:val="true"/>
          <w:color w:val="000000"/>
          <w:spacing w:val="4"/>
          <w:w w:val="100"/>
          <w:sz w:val="23"/>
          <w:vertAlign w:val="baseline"/>
          <w:lang w:val="en-US"/>
        </w:rPr>
      </w:pPr>
      <w:r>
        <w:rPr>
          <w:rFonts w:ascii="Times New Roman" w:hAnsi="Times New Roman" w:eastAsia="Times New Roman"/>
          <w:b w:val="true"/>
          <w:color w:val="000000"/>
          <w:spacing w:val="4"/>
          <w:w w:val="100"/>
          <w:sz w:val="23"/>
          <w:vertAlign w:val="baseline"/>
          <w:lang w:val="en-US"/>
        </w:rPr>
        <w:t xml:space="preserve">Owner: (Print name)	</w:t>
      </w:r>
      <w:r>
        <w:rPr>
          <w:rFonts w:ascii="Times New Roman" w:hAnsi="Times New Roman" w:eastAsia="Times New Roman"/>
          <w:b w:val="true"/>
          <w:color w:val="000000"/>
          <w:spacing w:val="4"/>
          <w:w w:val="100"/>
          <w:sz w:val="23"/>
          <w:vertAlign w:val="baseline"/>
          <w:lang w:val="en-US"/>
        </w:rPr>
        <w:t xml:space="preserve">
</w:t>
      </w:r>
    </w:p>
    <w:p>
      <w:pPr>
        <w:pageBreakBefore w:val="false"/>
        <w:tabs>
          <w:tab w:val="left" w:leader="none" w:pos="6480"/>
        </w:tabs>
        <w:spacing w:before="166" w:after="0" w:line="321" w:lineRule="exact"/>
        <w:ind w:right="0" w:left="2880" w:firstLine="0"/>
        <w:jc w:val="left"/>
        <w:textAlignment w:val="baseline"/>
        <w:rPr>
          <w:rFonts w:ascii="Times New Roman" w:hAnsi="Times New Roman" w:eastAsia="Times New Roman"/>
          <w:color w:val="000000"/>
          <w:spacing w:val="-1"/>
          <w:w w:val="100"/>
          <w:sz w:val="28"/>
          <w:vertAlign w:val="baseline"/>
          <w:lang w:val="en-US"/>
        </w:rPr>
      </w:pPr>
      <w:r>
        <w:pict>
          <v:line strokeweight="1.9pt" strokecolor="#000000" from="217.45pt,666.5pt" to="477.15pt,666.5pt" style="position:absolute;mso-position-horizontal-relative:page;mso-position-vertical-relative:page;">
            <v:stroke dashstyle="solid"/>
          </v:line>
        </w:pict>
      </w:r>
      <w:r>
        <w:rPr>
          <w:rFonts w:ascii="Times New Roman" w:hAnsi="Times New Roman" w:eastAsia="Times New Roman"/>
          <w:color w:val="000000"/>
          <w:spacing w:val="-1"/>
          <w:w w:val="100"/>
          <w:sz w:val="28"/>
          <w:vertAlign w:val="baseline"/>
          <w:lang w:val="en-US"/>
        </w:rPr>
        <w:t xml:space="preserve">Signature	</w:t>
      </w:r>
      <w:r>
        <w:rPr>
          <w:rFonts w:ascii="Times New Roman" w:hAnsi="Times New Roman" w:eastAsia="Times New Roman"/>
          <w:color w:val="000000"/>
          <w:spacing w:val="-1"/>
          <w:w w:val="100"/>
          <w:sz w:val="28"/>
          <w:vertAlign w:val="baseline"/>
          <w:lang w:val="en-US"/>
        </w:rPr>
        <w:t xml:space="preserve">Date</w:t>
      </w:r>
    </w:p>
    <w:p>
      <w:pPr>
        <w:pageBreakBefore w:val="false"/>
        <w:tabs>
          <w:tab w:val="left" w:leader="none" w:pos="3384"/>
        </w:tabs>
        <w:spacing w:before="868" w:after="0" w:line="224" w:lineRule="exact"/>
        <w:ind w:right="0" w:left="0" w:firstLine="0"/>
        <w:jc w:val="left"/>
        <w:textAlignment w:val="baseline"/>
        <w:rPr>
          <w:rFonts w:ascii="Times New Roman" w:hAnsi="Times New Roman" w:eastAsia="Times New Roman"/>
          <w:color w:val="000000"/>
          <w:spacing w:val="-2"/>
          <w:w w:val="100"/>
          <w:sz w:val="21"/>
          <w:vertAlign w:val="baseline"/>
          <w:lang w:val="en-US"/>
        </w:rPr>
      </w:pPr>
      <w:r>
        <w:rPr>
          <w:rFonts w:ascii="Times New Roman" w:hAnsi="Times New Roman" w:eastAsia="Times New Roman"/>
          <w:color w:val="000000"/>
          <w:spacing w:val="-2"/>
          <w:w w:val="100"/>
          <w:sz w:val="21"/>
          <w:vertAlign w:val="baseline"/>
          <w:lang w:val="en-US"/>
        </w:rPr>
        <w:t xml:space="preserve">Rev. 3/2021	</w:t>
      </w:r>
      <w:r>
        <w:rPr>
          <w:rFonts w:ascii="Times New Roman" w:hAnsi="Times New Roman" w:eastAsia="Times New Roman"/>
          <w:color w:val="000000"/>
          <w:spacing w:val="-2"/>
          <w:w w:val="100"/>
          <w:sz w:val="21"/>
          <w:vertAlign w:val="baseline"/>
          <w:lang w:val="en-US"/>
        </w:rPr>
        <w:t xml:space="preserve">Certificate Occupancy checklist</w:t>
      </w:r>
    </w:p>
    <w:sectPr>
      <w:type w:val="nextPage"/>
      <w:pgSz w:w="12240" w:h="15840" w:orient="portrait"/>
      <w:pgMar w:bottom="544" w:top="1380" w:right="1550" w:left="14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